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FFE" w:rsidRDefault="00203D37">
      <w:r>
        <w:t xml:space="preserve">          </w:t>
      </w:r>
      <w:r w:rsidRPr="00203D37">
        <w:drawing>
          <wp:inline distT="0" distB="0" distL="0" distR="0" wp14:anchorId="1015FAF4" wp14:editId="2F57D240">
            <wp:extent cx="8134350" cy="610076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7885" cy="61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lastRenderedPageBreak/>
        <w:t>Názo</w:t>
      </w:r>
      <w:r w:rsidRPr="00D0646A">
        <w:rPr>
          <w:rFonts w:ascii="Calibri" w:eastAsia="Calibri" w:hAnsi="Calibri" w:cs="Calibri"/>
          <w:sz w:val="28"/>
          <w:szCs w:val="28"/>
        </w:rPr>
        <w:t>v</w:t>
      </w:r>
      <w:r w:rsidRPr="00D0646A">
        <w:rPr>
          <w:rFonts w:ascii="Calibri" w:hAnsi="Calibri" w:cs="Calibri"/>
          <w:sz w:val="28"/>
          <w:szCs w:val="28"/>
        </w:rPr>
        <w:t xml:space="preserve"> projektu: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Kooperá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ie v o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b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lasti vzdeláva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ia v pohra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ič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o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 xml:space="preserve">m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regi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ón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 SK-AT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t xml:space="preserve">Akronym: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BIG SK-AT</w:t>
      </w:r>
    </w:p>
    <w:p w:rsidR="00203D37" w:rsidRPr="00D0646A" w:rsidRDefault="00203D37" w:rsidP="00203D37">
      <w:pPr>
        <w:rPr>
          <w:sz w:val="28"/>
          <w:szCs w:val="28"/>
        </w:rPr>
      </w:pP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Partneri projektu</w:t>
      </w:r>
      <w:r w:rsidRPr="00D0646A">
        <w:rPr>
          <w:rFonts w:ascii="Calibri" w:hAnsi="Calibri" w:cs="Calibri"/>
          <w:sz w:val="28"/>
          <w:szCs w:val="28"/>
        </w:rPr>
        <w:t>: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Partner projektu 1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pln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í funkciu Hlavného cezhraničného partnera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Mesto Senica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Partner projektu 2  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Nezisková orga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izácia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E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viropark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Pomoravie</w:t>
      </w:r>
      <w:proofErr w:type="spellEnd"/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Partner projektu 3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DAPHNE – 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štitút aplikova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ej ekol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ó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gie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Partner projektu 4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proofErr w:type="spellStart"/>
      <w:r>
        <w:rPr>
          <w:rFonts w:ascii="Calibri,Bold" w:hAnsi="Calibri,Bold" w:cs="Calibri,Bold"/>
          <w:b/>
          <w:bCs/>
          <w:sz w:val="28"/>
          <w:szCs w:val="28"/>
        </w:rPr>
        <w:t>Bildungsdirektion</w:t>
      </w:r>
      <w:proofErr w:type="spellEnd"/>
      <w:r>
        <w:rPr>
          <w:rFonts w:ascii="Calibri,Bold" w:hAnsi="Calibri,Bold" w:cs="Calibri,Bold"/>
          <w:b/>
          <w:bCs/>
          <w:sz w:val="28"/>
          <w:szCs w:val="28"/>
        </w:rPr>
        <w:t xml:space="preserve">  </w:t>
      </w:r>
      <w:proofErr w:type="spellStart"/>
      <w:r>
        <w:rPr>
          <w:rFonts w:ascii="Calibri,Bold" w:hAnsi="Calibri,Bold" w:cs="Calibri,Bold"/>
          <w:b/>
          <w:bCs/>
          <w:sz w:val="28"/>
          <w:szCs w:val="28"/>
        </w:rPr>
        <w:t>Wien</w:t>
      </w:r>
      <w:proofErr w:type="spellEnd"/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Partner projektu 5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Österrei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his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he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Ki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derfreu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de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>,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Landesorganisation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Wien</w:t>
      </w:r>
      <w:proofErr w:type="spellEnd"/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Partner projektu 6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Land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Burgenland,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Abt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. 7 –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Bildung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,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Kultur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und</w:t>
      </w:r>
      <w:proofErr w:type="spellEnd"/>
    </w:p>
    <w:p w:rsidR="00203D37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Gesellschaft</w:t>
      </w:r>
      <w:proofErr w:type="spellEnd"/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lastRenderedPageBreak/>
        <w:t>Partner projektu 7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Mestská časť Bratislava – Nové Mesto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Partner projektu 8</w:t>
      </w:r>
    </w:p>
    <w:p w:rsidR="00203D37" w:rsidRPr="00D0646A" w:rsidRDefault="00203D37" w:rsidP="00203D37">
      <w:pPr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Obec Záhorská Ves</w:t>
      </w:r>
    </w:p>
    <w:p w:rsidR="00203D37" w:rsidRDefault="00203D37" w:rsidP="00203D37">
      <w:pPr>
        <w:rPr>
          <w:rFonts w:ascii="Calibri,Bold" w:hAnsi="Calibri,Bold" w:cs="Calibri,Bold"/>
          <w:b/>
          <w:bCs/>
          <w:sz w:val="24"/>
          <w:szCs w:val="24"/>
        </w:rPr>
      </w:pPr>
      <w:bookmarkStart w:id="0" w:name="_GoBack"/>
      <w:bookmarkEnd w:id="0"/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t>Progra</w:t>
      </w:r>
      <w:r w:rsidRPr="00D0646A">
        <w:rPr>
          <w:rFonts w:ascii="Calibri" w:eastAsia="Calibri" w:hAnsi="Calibri" w:cs="Calibri"/>
          <w:sz w:val="28"/>
          <w:szCs w:val="28"/>
        </w:rPr>
        <w:t>m</w:t>
      </w:r>
      <w:r w:rsidRPr="00D0646A">
        <w:rPr>
          <w:rFonts w:ascii="Calibri" w:hAnsi="Calibri" w:cs="Calibri"/>
          <w:sz w:val="28"/>
          <w:szCs w:val="28"/>
        </w:rPr>
        <w:t xml:space="preserve"> spoluprá</w:t>
      </w:r>
      <w:r w:rsidRPr="00D0646A">
        <w:rPr>
          <w:rFonts w:ascii="Calibri" w:eastAsia="Calibri" w:hAnsi="Calibri" w:cs="Calibri"/>
          <w:sz w:val="28"/>
          <w:szCs w:val="28"/>
        </w:rPr>
        <w:t>c</w:t>
      </w:r>
      <w:r w:rsidRPr="00D0646A">
        <w:rPr>
          <w:rFonts w:ascii="Calibri" w:hAnsi="Calibri" w:cs="Calibri"/>
          <w:sz w:val="28"/>
          <w:szCs w:val="28"/>
        </w:rPr>
        <w:t xml:space="preserve">e: </w:t>
      </w:r>
      <w:proofErr w:type="spellStart"/>
      <w:r w:rsidRPr="00D0646A">
        <w:rPr>
          <w:rFonts w:ascii="Calibri,Bold" w:hAnsi="Calibri,Bold" w:cs="Calibri,Bold"/>
          <w:b/>
          <w:bCs/>
          <w:sz w:val="28"/>
          <w:szCs w:val="28"/>
        </w:rPr>
        <w:t>Interreg</w:t>
      </w:r>
      <w:proofErr w:type="spellEnd"/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V-A Slove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ská republika – Rakúsko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t>Spolufi</w:t>
      </w:r>
      <w:r w:rsidRPr="00D0646A">
        <w:rPr>
          <w:rFonts w:ascii="Calibri" w:eastAsia="Calibri" w:hAnsi="Calibri" w:cs="Calibri"/>
          <w:sz w:val="28"/>
          <w:szCs w:val="28"/>
        </w:rPr>
        <w:t>n</w:t>
      </w:r>
      <w:r w:rsidRPr="00D0646A">
        <w:rPr>
          <w:rFonts w:ascii="Calibri" w:hAnsi="Calibri" w:cs="Calibri"/>
          <w:sz w:val="28"/>
          <w:szCs w:val="28"/>
        </w:rPr>
        <w:t>a</w:t>
      </w:r>
      <w:r w:rsidRPr="00D0646A">
        <w:rPr>
          <w:rFonts w:ascii="Calibri" w:eastAsia="Calibri" w:hAnsi="Calibri" w:cs="Calibri"/>
          <w:sz w:val="28"/>
          <w:szCs w:val="28"/>
        </w:rPr>
        <w:t>nc</w:t>
      </w:r>
      <w:r w:rsidRPr="00D0646A">
        <w:rPr>
          <w:rFonts w:ascii="Calibri" w:hAnsi="Calibri" w:cs="Calibri"/>
          <w:sz w:val="28"/>
          <w:szCs w:val="28"/>
        </w:rPr>
        <w:t>ova</w:t>
      </w:r>
      <w:r w:rsidRPr="00D0646A">
        <w:rPr>
          <w:rFonts w:ascii="Calibri" w:eastAsia="Calibri" w:hAnsi="Calibri" w:cs="Calibri"/>
          <w:sz w:val="28"/>
          <w:szCs w:val="28"/>
        </w:rPr>
        <w:t>n</w:t>
      </w:r>
      <w:r w:rsidRPr="00D0646A">
        <w:rPr>
          <w:rFonts w:ascii="Calibri" w:hAnsi="Calibri" w:cs="Calibri"/>
          <w:sz w:val="28"/>
          <w:szCs w:val="28"/>
        </w:rPr>
        <w:t>ý fo</w:t>
      </w:r>
      <w:r w:rsidRPr="00D0646A">
        <w:rPr>
          <w:rFonts w:ascii="Calibri" w:eastAsia="Calibri" w:hAnsi="Calibri" w:cs="Calibri"/>
          <w:sz w:val="28"/>
          <w:szCs w:val="28"/>
        </w:rPr>
        <w:t>n</w:t>
      </w:r>
      <w:r w:rsidRPr="00D0646A">
        <w:rPr>
          <w:rFonts w:ascii="Calibri" w:hAnsi="Calibri" w:cs="Calibri"/>
          <w:sz w:val="28"/>
          <w:szCs w:val="28"/>
        </w:rPr>
        <w:t xml:space="preserve">dom: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Európsky fond regionál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eho rozvoja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t xml:space="preserve">Prioritná os: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4. Posilne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ie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ezhraničnej správy a 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štitu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io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álnej spolupráce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t>I</w:t>
      </w:r>
      <w:r w:rsidRPr="00D0646A">
        <w:rPr>
          <w:rFonts w:ascii="Calibri" w:eastAsia="Calibri" w:hAnsi="Calibri" w:cs="Calibri"/>
          <w:sz w:val="28"/>
          <w:szCs w:val="28"/>
        </w:rPr>
        <w:t>nv</w:t>
      </w:r>
      <w:r w:rsidRPr="00D0646A">
        <w:rPr>
          <w:rFonts w:ascii="Calibri" w:hAnsi="Calibri" w:cs="Calibri"/>
          <w:sz w:val="28"/>
          <w:szCs w:val="28"/>
        </w:rPr>
        <w:t>estič</w:t>
      </w:r>
      <w:r w:rsidRPr="00D0646A">
        <w:rPr>
          <w:rFonts w:ascii="Calibri" w:eastAsia="Calibri" w:hAnsi="Calibri" w:cs="Calibri"/>
          <w:sz w:val="28"/>
          <w:szCs w:val="28"/>
        </w:rPr>
        <w:t>n</w:t>
      </w:r>
      <w:r w:rsidRPr="00D0646A">
        <w:rPr>
          <w:rFonts w:ascii="Calibri" w:hAnsi="Calibri" w:cs="Calibri"/>
          <w:sz w:val="28"/>
          <w:szCs w:val="28"/>
        </w:rPr>
        <w:t xml:space="preserve">á priorita: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11b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Podpora práv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ej a ad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min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istratívnej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spolupráce a spolupráce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edzi o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b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ča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>a 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štitú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i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(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EÚS –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ezhranič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á)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" w:hAnsi="Calibri" w:cs="Calibri"/>
          <w:sz w:val="28"/>
          <w:szCs w:val="28"/>
        </w:rPr>
        <w:t>Špecifi</w:t>
      </w:r>
      <w:r w:rsidRPr="00D0646A">
        <w:rPr>
          <w:rFonts w:ascii="Calibri" w:eastAsia="Calibri" w:hAnsi="Calibri" w:cs="Calibri"/>
          <w:sz w:val="28"/>
          <w:szCs w:val="28"/>
        </w:rPr>
        <w:t>c</w:t>
      </w:r>
      <w:r w:rsidRPr="00D0646A">
        <w:rPr>
          <w:rFonts w:ascii="Calibri" w:hAnsi="Calibri" w:cs="Calibri"/>
          <w:sz w:val="28"/>
          <w:szCs w:val="28"/>
        </w:rPr>
        <w:t xml:space="preserve">ký cieľ: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4.2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Posil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ie prepoje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í 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edzi i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štitú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iami zabezpečujú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cim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i predškolské a školské vzdela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ie 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                          (škôlky a základné škol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y)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s cieľo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spoloč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ého rozvoja a implementácie vzdeláva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cích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 progra</w:t>
      </w:r>
      <w:r w:rsidRPr="00D0646A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>ov</w:t>
      </w: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203D37" w:rsidRPr="00D0646A" w:rsidRDefault="00203D37" w:rsidP="00203D37">
      <w:pPr>
        <w:rPr>
          <w:sz w:val="28"/>
          <w:szCs w:val="28"/>
        </w:rPr>
      </w:pPr>
      <w:r w:rsidRPr="00D0646A">
        <w:rPr>
          <w:sz w:val="28"/>
          <w:szCs w:val="28"/>
        </w:rPr>
        <w:t xml:space="preserve">Celková výška oprávnených výdavkov: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4 273 354,07 </w:t>
      </w:r>
      <w:r w:rsidRPr="00D0646A">
        <w:rPr>
          <w:rFonts w:ascii="Calibri" w:hAnsi="Calibri" w:cs="Calibri"/>
          <w:sz w:val="28"/>
          <w:szCs w:val="28"/>
        </w:rPr>
        <w:t>EUR</w:t>
      </w:r>
    </w:p>
    <w:p w:rsidR="00203D37" w:rsidRPr="00D0646A" w:rsidRDefault="00203D37" w:rsidP="00203D37">
      <w:pPr>
        <w:rPr>
          <w:sz w:val="28"/>
          <w:szCs w:val="28"/>
        </w:rPr>
      </w:pPr>
      <w:r w:rsidRPr="00D0646A">
        <w:rPr>
          <w:sz w:val="28"/>
          <w:szCs w:val="28"/>
        </w:rPr>
        <w:t xml:space="preserve">Maximálna výška nenávratného finančného príspevku: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3 632 350,97 </w:t>
      </w:r>
      <w:r w:rsidRPr="00D0646A">
        <w:rPr>
          <w:rFonts w:ascii="Calibri" w:hAnsi="Calibri" w:cs="Calibri"/>
          <w:sz w:val="28"/>
          <w:szCs w:val="28"/>
        </w:rPr>
        <w:t>EUR</w:t>
      </w:r>
    </w:p>
    <w:p w:rsidR="00203D37" w:rsidRPr="00D0646A" w:rsidRDefault="00203D37" w:rsidP="00203D37">
      <w:pPr>
        <w:rPr>
          <w:sz w:val="28"/>
          <w:szCs w:val="28"/>
        </w:rPr>
      </w:pPr>
      <w:r w:rsidRPr="00D0646A">
        <w:rPr>
          <w:sz w:val="28"/>
          <w:szCs w:val="28"/>
        </w:rPr>
        <w:t xml:space="preserve">Výška spolufinancovania z vlastných zdrojov hlavného prijímateľa a partnerov : </w:t>
      </w:r>
      <w:r w:rsidRPr="00D0646A">
        <w:rPr>
          <w:rFonts w:ascii="Calibri,Bold" w:hAnsi="Calibri,Bold" w:cs="Calibri,Bold"/>
          <w:b/>
          <w:bCs/>
          <w:sz w:val="28"/>
          <w:szCs w:val="28"/>
        </w:rPr>
        <w:t xml:space="preserve">484 625,94 </w:t>
      </w:r>
      <w:r w:rsidRPr="00D0646A">
        <w:rPr>
          <w:rFonts w:ascii="Calibri" w:hAnsi="Calibri" w:cs="Calibri"/>
          <w:sz w:val="28"/>
          <w:szCs w:val="28"/>
        </w:rPr>
        <w:t>EUR</w:t>
      </w:r>
    </w:p>
    <w:sectPr w:rsidR="00203D37" w:rsidRPr="00D0646A" w:rsidSect="00203D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37"/>
    <w:rsid w:val="00203D37"/>
    <w:rsid w:val="00B3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A67C"/>
  <w15:chartTrackingRefBased/>
  <w15:docId w15:val="{EC193D65-823A-4FD6-9245-2FE7D4A7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MJ. jonasova</dc:creator>
  <cp:keywords/>
  <dc:description/>
  <cp:lastModifiedBy>marta MJ. jonasova</cp:lastModifiedBy>
  <cp:revision>1</cp:revision>
  <dcterms:created xsi:type="dcterms:W3CDTF">2019-05-16T08:34:00Z</dcterms:created>
  <dcterms:modified xsi:type="dcterms:W3CDTF">2019-05-16T08:41:00Z</dcterms:modified>
</cp:coreProperties>
</file>